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1075" w14:textId="77777777" w:rsidR="00254EDF" w:rsidRPr="00B539CF" w:rsidRDefault="007D6B1D" w:rsidP="00B539CF">
      <w:pPr>
        <w:jc w:val="center"/>
        <w:rPr>
          <w:sz w:val="28"/>
        </w:rPr>
      </w:pPr>
      <w:bookmarkStart w:id="0" w:name="_GoBack"/>
      <w:bookmarkEnd w:id="0"/>
      <w:r w:rsidRPr="00B539CF">
        <w:rPr>
          <w:sz w:val="28"/>
        </w:rPr>
        <w:t>DNA Barcoding Lab Supply List</w:t>
      </w:r>
    </w:p>
    <w:p w14:paraId="4507029E" w14:textId="77D6BE5B" w:rsidR="00797F07" w:rsidRDefault="00797F07">
      <w:r>
        <w:t xml:space="preserve">The below items and catalog numbers are the specific supplies used in the DNA barcoding protocol. Other reagents/products can also be used. Bio-Rad has developed preferred pricing for the CCURI network for items used in DNA barcoding, more information on the Bio-Rad pricing can be found here: </w:t>
      </w:r>
      <w:hyperlink r:id="rId6" w:history="1">
        <w:r>
          <w:rPr>
            <w:rStyle w:val="Hyperlink"/>
          </w:rPr>
          <w:t>https://info.bio-rad.com/CCURI-Preferred-Pricing</w:t>
        </w:r>
      </w:hyperlink>
      <w:r>
        <w:t xml:space="preserve"> </w:t>
      </w:r>
    </w:p>
    <w:p w14:paraId="5DA4E55C" w14:textId="77777777" w:rsidR="007D6B1D" w:rsidRDefault="007D6B1D">
      <w:r>
        <w:t>QIAGEN DNeasy Blood &amp; Tissue Kit (50 reactions) – QIAGEN Catalog # 69504</w:t>
      </w:r>
    </w:p>
    <w:p w14:paraId="19FFF05D" w14:textId="77777777" w:rsidR="007D6B1D" w:rsidRDefault="007D6B1D">
      <w:r>
        <w:t>QIAGEN QIAquick PCR Purification Kit (50 reactions) – QIAGEN Catalog # 28104</w:t>
      </w:r>
    </w:p>
    <w:p w14:paraId="0AB4CF85" w14:textId="77777777" w:rsidR="007D6B1D" w:rsidRDefault="007D6B1D">
      <w:r>
        <w:t>Gotaq PCR Master Mix (100 reactions) – Promega Catalog # M7122 (can be purchased from VWR)</w:t>
      </w:r>
    </w:p>
    <w:p w14:paraId="5589C97A" w14:textId="77777777" w:rsidR="007D6B1D" w:rsidRDefault="007D6B1D">
      <w:r>
        <w:t xml:space="preserve">SYBR safe </w:t>
      </w:r>
    </w:p>
    <w:p w14:paraId="220334F3" w14:textId="77777777" w:rsidR="008C5D84" w:rsidRDefault="008C5D84">
      <w:r>
        <w:t>Sequencing Services – Genewiz (</w:t>
      </w:r>
      <w:hyperlink r:id="rId7" w:history="1">
        <w:r w:rsidRPr="000B6A33">
          <w:rPr>
            <w:rStyle w:val="Hyperlink"/>
          </w:rPr>
          <w:t>www.genewiz.com</w:t>
        </w:r>
      </w:hyperlink>
      <w:r>
        <w:t>)</w:t>
      </w:r>
    </w:p>
    <w:p w14:paraId="701309C5" w14:textId="77777777" w:rsidR="008C5D84" w:rsidRDefault="008C5D84">
      <w:r>
        <w:t>Dot labels for 1.5mL tubes – Diversified Biotech Catalog # SPOT-1000 (</w:t>
      </w:r>
      <w:hyperlink r:id="rId8" w:history="1">
        <w:r w:rsidRPr="000B6A33">
          <w:rPr>
            <w:rStyle w:val="Hyperlink"/>
          </w:rPr>
          <w:t>www.divbio.com</w:t>
        </w:r>
      </w:hyperlink>
      <w:r>
        <w:t>)</w:t>
      </w:r>
    </w:p>
    <w:p w14:paraId="256AACF3" w14:textId="77777777" w:rsidR="008C5D84" w:rsidRDefault="0043634B">
      <w:r>
        <w:t>Insect Nets – Bioquip Catalog # 7612NA (</w:t>
      </w:r>
      <w:hyperlink r:id="rId9" w:history="1">
        <w:r w:rsidRPr="000B6A33">
          <w:rPr>
            <w:rStyle w:val="Hyperlink"/>
          </w:rPr>
          <w:t>www.bioquip.com</w:t>
        </w:r>
      </w:hyperlink>
      <w:r>
        <w:t>)</w:t>
      </w:r>
    </w:p>
    <w:p w14:paraId="0879ACCA" w14:textId="77777777" w:rsidR="0043634B" w:rsidRDefault="007C4A5C">
      <w:r>
        <w:t xml:space="preserve">Microscope Cell Phone Camera Adaptor </w:t>
      </w:r>
      <w:r w:rsidR="007B3F86">
        <w:t>- Skylightscope (</w:t>
      </w:r>
      <w:hyperlink r:id="rId10" w:history="1">
        <w:r w:rsidR="007B3F86" w:rsidRPr="00FC7817">
          <w:rPr>
            <w:rStyle w:val="Hyperlink"/>
          </w:rPr>
          <w:t>http://www.skylightscope.com/</w:t>
        </w:r>
      </w:hyperlink>
      <w:r w:rsidR="007B3F86">
        <w:t xml:space="preserve">) </w:t>
      </w:r>
    </w:p>
    <w:p w14:paraId="3EE671F0" w14:textId="77777777" w:rsidR="007C4A5C" w:rsidRDefault="007C4A5C">
      <w:r>
        <w:t xml:space="preserve">Primers – Custom designed purchased through </w:t>
      </w:r>
      <w:r w:rsidR="00A748A4">
        <w:t>I</w:t>
      </w:r>
      <w:r w:rsidRPr="007C4A5C">
        <w:t xml:space="preserve">ntegrated </w:t>
      </w:r>
      <w:r w:rsidR="00A748A4">
        <w:t>DNA</w:t>
      </w:r>
      <w:r w:rsidRPr="007C4A5C">
        <w:t xml:space="preserve"> </w:t>
      </w:r>
      <w:r w:rsidR="00A748A4">
        <w:t>T</w:t>
      </w:r>
      <w:r w:rsidRPr="007C4A5C">
        <w:t xml:space="preserve">echnologies </w:t>
      </w:r>
      <w:r>
        <w:t>(</w:t>
      </w:r>
      <w:hyperlink r:id="rId11" w:history="1">
        <w:r w:rsidRPr="000B6A33">
          <w:rPr>
            <w:rStyle w:val="Hyperlink"/>
          </w:rPr>
          <w:t>www.idtdna.com</w:t>
        </w:r>
      </w:hyperlink>
      <w:r>
        <w:t xml:space="preserve">) 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1783"/>
        <w:gridCol w:w="5310"/>
      </w:tblGrid>
      <w:tr w:rsidR="007C4A5C" w:rsidRPr="007D60DA" w14:paraId="5A7D6AEA" w14:textId="77777777" w:rsidTr="001C7322">
        <w:trPr>
          <w:jc w:val="center"/>
        </w:trPr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ADD2A4" w14:textId="77777777" w:rsidR="007C4A5C" w:rsidRPr="007D60DA" w:rsidRDefault="007C4A5C" w:rsidP="0019302C">
            <w:pPr>
              <w:ind w:left="720"/>
              <w:rPr>
                <w:rFonts w:eastAsiaTheme="minorHAnsi"/>
              </w:rPr>
            </w:pPr>
            <w:r w:rsidRPr="007D60DA">
              <w:rPr>
                <w:rFonts w:eastAsiaTheme="minorHAnsi"/>
              </w:rPr>
              <w:t>Primer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7697E0" w14:textId="77777777" w:rsidR="007C4A5C" w:rsidRPr="007D60DA" w:rsidRDefault="007C4A5C" w:rsidP="0019302C">
            <w:pPr>
              <w:ind w:left="720"/>
              <w:rPr>
                <w:rFonts w:eastAsiaTheme="minorHAnsi"/>
              </w:rPr>
            </w:pPr>
            <w:r w:rsidRPr="007D60DA">
              <w:rPr>
                <w:rFonts w:eastAsiaTheme="minorHAnsi"/>
              </w:rPr>
              <w:t>Name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CAD2BFD" w14:textId="77777777" w:rsidR="007C4A5C" w:rsidRPr="007D60DA" w:rsidRDefault="007C4A5C" w:rsidP="0019302C">
            <w:pPr>
              <w:ind w:left="720"/>
              <w:rPr>
                <w:rFonts w:eastAsiaTheme="minorHAnsi"/>
              </w:rPr>
            </w:pPr>
            <w:r w:rsidRPr="007D60DA">
              <w:rPr>
                <w:rFonts w:eastAsiaTheme="minorHAnsi"/>
              </w:rPr>
              <w:t>Sequence</w:t>
            </w:r>
          </w:p>
        </w:tc>
      </w:tr>
      <w:tr w:rsidR="007C4A5C" w:rsidRPr="007D60DA" w14:paraId="7DE8E0AA" w14:textId="77777777" w:rsidTr="001C7322">
        <w:trPr>
          <w:jc w:val="center"/>
        </w:trPr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187B8354" w14:textId="77777777" w:rsidR="007C4A5C" w:rsidRPr="007D60DA" w:rsidRDefault="007C4A5C" w:rsidP="0019302C">
            <w:pPr>
              <w:ind w:left="720"/>
              <w:rPr>
                <w:rFonts w:eastAsiaTheme="minorHAnsi"/>
              </w:rPr>
            </w:pPr>
            <w:r w:rsidRPr="007D60DA">
              <w:rPr>
                <w:rFonts w:eastAsiaTheme="minorHAnsi"/>
              </w:rPr>
              <w:t>Forward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569EBB5" w14:textId="77777777" w:rsidR="007C4A5C" w:rsidRPr="007D60DA" w:rsidRDefault="007C4A5C" w:rsidP="0019302C">
            <w:pPr>
              <w:ind w:left="720"/>
              <w:rPr>
                <w:rFonts w:eastAsiaTheme="minorHAnsi"/>
              </w:rPr>
            </w:pPr>
            <w:r w:rsidRPr="007D60DA">
              <w:rPr>
                <w:rFonts w:eastAsiaTheme="minorHAnsi"/>
              </w:rPr>
              <w:t>LCO1490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B844F73" w14:textId="77777777" w:rsidR="007C4A5C" w:rsidRPr="007D60DA" w:rsidRDefault="007C4A5C" w:rsidP="0019302C">
            <w:pPr>
              <w:ind w:left="720"/>
              <w:rPr>
                <w:rFonts w:eastAsiaTheme="minorHAnsi"/>
              </w:rPr>
            </w:pPr>
            <w:r w:rsidRPr="007D60DA">
              <w:rPr>
                <w:rFonts w:eastAsiaTheme="minorHAnsi"/>
              </w:rPr>
              <w:t>5'-GGTCAACAAATCATAAAGATATTGG-3'</w:t>
            </w:r>
          </w:p>
        </w:tc>
      </w:tr>
      <w:tr w:rsidR="007C4A5C" w:rsidRPr="007D60DA" w14:paraId="04CC2108" w14:textId="77777777" w:rsidTr="001C7322">
        <w:trPr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9FFDD8E" w14:textId="77777777" w:rsidR="007C4A5C" w:rsidRPr="007D60DA" w:rsidRDefault="007C4A5C" w:rsidP="0019302C">
            <w:pPr>
              <w:ind w:left="720"/>
              <w:rPr>
                <w:rFonts w:eastAsiaTheme="minorHAnsi"/>
              </w:rPr>
            </w:pPr>
            <w:r w:rsidRPr="007D60DA">
              <w:rPr>
                <w:rFonts w:eastAsiaTheme="minorHAnsi"/>
              </w:rPr>
              <w:t>Reverse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7E37DE9" w14:textId="77777777" w:rsidR="007C4A5C" w:rsidRPr="007D60DA" w:rsidRDefault="007C4A5C" w:rsidP="0019302C">
            <w:pPr>
              <w:ind w:left="720"/>
              <w:rPr>
                <w:rFonts w:eastAsiaTheme="minorHAnsi"/>
              </w:rPr>
            </w:pPr>
            <w:r w:rsidRPr="007D60DA">
              <w:rPr>
                <w:rFonts w:eastAsiaTheme="minorHAnsi"/>
              </w:rPr>
              <w:t>HCO2198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D6207A6" w14:textId="77777777" w:rsidR="007C4A5C" w:rsidRPr="007D60DA" w:rsidRDefault="007C4A5C" w:rsidP="0019302C">
            <w:pPr>
              <w:ind w:left="720"/>
              <w:rPr>
                <w:rFonts w:eastAsiaTheme="minorHAnsi"/>
              </w:rPr>
            </w:pPr>
            <w:r w:rsidRPr="007D60DA">
              <w:rPr>
                <w:rFonts w:eastAsiaTheme="minorHAnsi"/>
              </w:rPr>
              <w:t>5'-TAAACTTCAGGGTGACCAAAAAATCA-3'</w:t>
            </w:r>
          </w:p>
        </w:tc>
      </w:tr>
    </w:tbl>
    <w:p w14:paraId="261BEC73" w14:textId="77777777" w:rsidR="001C7322" w:rsidRDefault="001C7322"/>
    <w:p w14:paraId="184AC8A1" w14:textId="77777777" w:rsidR="007C4A5C" w:rsidRDefault="001C7322">
      <w:r>
        <w:t>FinchTV software – Geospiza free download (</w:t>
      </w:r>
      <w:hyperlink r:id="rId12" w:history="1">
        <w:r w:rsidRPr="000B6A33">
          <w:rPr>
            <w:rStyle w:val="Hyperlink"/>
          </w:rPr>
          <w:t>http://www.geospiza.com/Products/finchtv.shtml</w:t>
        </w:r>
      </w:hyperlink>
      <w:r>
        <w:t xml:space="preserve">)  </w:t>
      </w:r>
    </w:p>
    <w:p w14:paraId="07FF7B98" w14:textId="77777777" w:rsidR="001C7322" w:rsidRDefault="001C7322"/>
    <w:sectPr w:rsidR="001C732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B678" w14:textId="77777777" w:rsidR="0050065F" w:rsidRDefault="0050065F" w:rsidP="00B539CF">
      <w:pPr>
        <w:spacing w:after="0" w:line="240" w:lineRule="auto"/>
      </w:pPr>
      <w:r>
        <w:separator/>
      </w:r>
    </w:p>
  </w:endnote>
  <w:endnote w:type="continuationSeparator" w:id="0">
    <w:p w14:paraId="2713A65D" w14:textId="77777777" w:rsidR="0050065F" w:rsidRDefault="0050065F" w:rsidP="00B5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0796" w14:textId="77777777" w:rsidR="0050065F" w:rsidRDefault="0050065F" w:rsidP="00B539CF">
      <w:pPr>
        <w:spacing w:after="0" w:line="240" w:lineRule="auto"/>
      </w:pPr>
      <w:r>
        <w:separator/>
      </w:r>
    </w:p>
  </w:footnote>
  <w:footnote w:type="continuationSeparator" w:id="0">
    <w:p w14:paraId="7EFA5668" w14:textId="77777777" w:rsidR="0050065F" w:rsidRDefault="0050065F" w:rsidP="00B5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3FFF" w14:textId="32097503" w:rsidR="00B539CF" w:rsidRDefault="00797F07">
    <w:pPr>
      <w:pStyle w:val="Header"/>
    </w:pPr>
    <w:r>
      <w:t>May 20,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1D"/>
    <w:rsid w:val="00080BDC"/>
    <w:rsid w:val="001C7322"/>
    <w:rsid w:val="00254EDF"/>
    <w:rsid w:val="0043634B"/>
    <w:rsid w:val="0050065F"/>
    <w:rsid w:val="007231D0"/>
    <w:rsid w:val="00760D21"/>
    <w:rsid w:val="00797F07"/>
    <w:rsid w:val="007B3F86"/>
    <w:rsid w:val="007C4A5C"/>
    <w:rsid w:val="007D6B1D"/>
    <w:rsid w:val="008C5D84"/>
    <w:rsid w:val="00A748A4"/>
    <w:rsid w:val="00B539CF"/>
    <w:rsid w:val="00CC4D3B"/>
    <w:rsid w:val="00D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3658"/>
  <w15:docId w15:val="{56FF671A-598D-F443-B840-D3F520C6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21"/>
  </w:style>
  <w:style w:type="paragraph" w:styleId="Header">
    <w:name w:val="header"/>
    <w:basedOn w:val="Normal"/>
    <w:link w:val="HeaderChar"/>
    <w:uiPriority w:val="99"/>
    <w:unhideWhenUsed/>
    <w:rsid w:val="0076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21"/>
  </w:style>
  <w:style w:type="character" w:styleId="Hyperlink">
    <w:name w:val="Hyperlink"/>
    <w:basedOn w:val="DefaultParagraphFont"/>
    <w:uiPriority w:val="99"/>
    <w:unhideWhenUsed/>
    <w:rsid w:val="008C5D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4A5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bio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newiz.com" TargetMode="External"/><Relationship Id="rId12" Type="http://schemas.openxmlformats.org/officeDocument/2006/relationships/hyperlink" Target="http://www.geospiza.com/Products/finchtv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bio-rad.com/CCURI-Preferred-Pricing" TargetMode="External"/><Relationship Id="rId11" Type="http://schemas.openxmlformats.org/officeDocument/2006/relationships/hyperlink" Target="http://www.idtdn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kylightscop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oqui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Bock</dc:creator>
  <cp:lastModifiedBy>Microsoft Office User</cp:lastModifiedBy>
  <cp:revision>2</cp:revision>
  <cp:lastPrinted>2015-04-02T15:50:00Z</cp:lastPrinted>
  <dcterms:created xsi:type="dcterms:W3CDTF">2019-05-20T19:15:00Z</dcterms:created>
  <dcterms:modified xsi:type="dcterms:W3CDTF">2019-05-20T19:15:00Z</dcterms:modified>
</cp:coreProperties>
</file>